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CF" w:rsidRPr="00C31CA7" w:rsidRDefault="000E7DCF" w:rsidP="00C247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darželį – tik pasiskiepijus nuo užkrečiamųjų ligų</w:t>
      </w:r>
    </w:p>
    <w:p w:rsidR="000E7DCF" w:rsidRPr="00C31CA7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E7DCF" w:rsidRPr="00C31CA7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E7DCF" w:rsidRPr="00C31CA7" w:rsidRDefault="000E7DCF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Jau 2016 m. sausio 1 d. priimant vaikus į ikimokyklinio ir priešmokyklinio ugdymo įstaigas bus reikalaujama nurodyti jų skiepijimų būklę. Taip siekiama apsaugoti kolektyvus lankančius vaikus nuo užkrečiamųjų ligų, nuo kurių yra galimybė pasiskiepyti. </w:t>
      </w:r>
    </w:p>
    <w:p w:rsidR="00C247B3" w:rsidRPr="00C31CA7" w:rsidRDefault="002D2C09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Vadovaujantis Lietuvos higienos norma HN</w:t>
      </w:r>
      <w:r w:rsidR="0000517B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75:2010 „Įstaiga vykdanti ikimokyklinio ir (ar) priešmokyklinio ugdymo programą. Sveikatos saugos reikalavimai“</w:t>
      </w:r>
      <w:r w:rsidR="0000517B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(nuoroda į </w:t>
      </w:r>
      <w:r w:rsidR="00C37AA5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http://kaunovsc.sam.lt/naudinga-informacija/aspi/Imunoprofilaktika</w:t>
      </w:r>
      <w:r w:rsidR="007A3E54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nuo 2016 m. sausio 1 d. </w:t>
      </w:r>
      <w:r w:rsidR="00E1366C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naujai 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priimant vaiką į tokią įstaigą reikės pateikti naujo pavyzdžio „Vaiko sveikatos pažymėjimą“</w:t>
      </w:r>
      <w:r w:rsidR="007A3E54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(nuoroda į </w:t>
      </w:r>
      <w:r w:rsidR="00C37AA5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http://kaunovsc.sam.lt/naudinga-informacija/aspi/Imunoprofilaktika</w:t>
      </w:r>
      <w:r w:rsidR="007A3E54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kuriame bus nurodyta, kad vaikas yr</w:t>
      </w:r>
      <w:bookmarkStart w:id="0" w:name="_GoBack"/>
      <w:bookmarkEnd w:id="0"/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a paskiepytas nuo tymų, raudonukės ir poliomielito, nepaskiepytas esant kontraindikacijoms arba nepaskiepytas.</w:t>
      </w:r>
      <w:r w:rsidR="00E1366C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Tokie patys reikalavimai bus taikomi ir vaikams, kurie jau lanko ikimokyklinio ar priešmokyklinio ugdymo įstaigą ir kasmet pateikia „Vaiko sveikatos pažymėjimą“. </w:t>
      </w:r>
      <w:r w:rsidR="00C247B3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vaikas nebus paskiepytas ir nebus nurodyta, kad yra kontraindikacijų, toks vaikas į ikimokyklinio ugdymo ir ar priešmokyklinio ugdymo įstaigą nebus priimamas.</w:t>
      </w:r>
    </w:p>
    <w:p w:rsidR="002D2C09" w:rsidRPr="00C31CA7" w:rsidRDefault="00E1366C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Įsidėmėtina, kad „Vaiko sveikatos pažymėjimas“ galioja vienerius metus nuo </w:t>
      </w:r>
      <w:r w:rsidR="00C247B3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 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išdavimo datos.</w:t>
      </w:r>
    </w:p>
    <w:p w:rsidR="000E7DCF" w:rsidRPr="00C31CA7" w:rsidRDefault="000E7DCF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Nustatyti reikalavimai padės sukurti saugią aplinką vaikų ugdymo įstaigose, leis išlaikyti aukštas skiepijimo apimtis ir prisidės prie pasaulyje likviduojamų infekcijų – poliomielito, tymų ir raudonukės – išnaikinimo.</w:t>
      </w:r>
    </w:p>
    <w:p w:rsidR="000E7DCF" w:rsidRPr="00C31CA7" w:rsidRDefault="000E7DCF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Svarbu žinoti, kad vaikai turi būti skiepijami pagal sveikatos apsaugos ministro įsakymu patvirtintą</w:t>
      </w:r>
      <w:r w:rsidR="0000517B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26287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</w:t>
      </w:r>
      <w:r w:rsidR="00C247B3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profilaktinių 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skiep</w:t>
      </w:r>
      <w:r w:rsidR="00C247B3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ijimų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kalendorių</w:t>
      </w:r>
      <w:r w:rsidR="007A3E54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(nuoroda į </w:t>
      </w:r>
      <w:r w:rsidR="00C37AA5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http://kaunovsc.sam.lt/naudinga-informacija/aspi/Imunoprofilaktika</w:t>
      </w:r>
      <w:r w:rsidR="007A3E54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. Tokiu atveju dauguma paskiepytųjų įgyja reikiamą imunitetą reikiamu laiku.</w:t>
      </w:r>
      <w:r w:rsidR="0000517B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E7DCF" w:rsidRPr="00C31CA7" w:rsidRDefault="000E7DCF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laikytis </w:t>
      </w:r>
      <w:r w:rsidR="00926287"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skiepijimo kalendoriuje numatytų terminų</w:t>
      </w: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, ne vien dėl to, kad nereikėtų papildomai rūpintis dėl priėmimo į ugdymo įstaigą 2016 m., bet ir dėl to, kad apsaugotume savo vaikus nuo pavojingų ligų. Skiepų efektyvumas įrodytas moksliniais tyrimais.</w:t>
      </w:r>
    </w:p>
    <w:p w:rsidR="00926287" w:rsidRPr="00C31CA7" w:rsidRDefault="00926287" w:rsidP="00926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skiepijimų reiktų kreiptis į savo šeimos gydytoją.</w:t>
      </w:r>
    </w:p>
    <w:p w:rsidR="000E7DCF" w:rsidRPr="00C31CA7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E7DCF" w:rsidRPr="00C31CA7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Parengė:</w:t>
      </w:r>
    </w:p>
    <w:p w:rsidR="000E7DCF" w:rsidRPr="00C31CA7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0E7DCF" w:rsidRPr="00C31CA7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1CA7">
        <w:rPr>
          <w:rFonts w:ascii="Times New Roman" w:eastAsia="Times New Roman" w:hAnsi="Times New Roman" w:cs="Times New Roman"/>
          <w:sz w:val="24"/>
          <w:szCs w:val="24"/>
          <w:lang w:eastAsia="lt-LT"/>
        </w:rPr>
        <w:t>Kristina Rudžinskaitė, Kauno visuomenės sveikatos centro Užkrečiamųjų ligų profilaktikos ir kontrolės skyriaus vedėjo pavaduotoja, tel. (8 37) 33 12 31; el. paštas: </w:t>
      </w:r>
      <w:hyperlink r:id="rId4" w:history="1">
        <w:r w:rsidRPr="00C31C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kristina.rudzinskaite@kaunovsc.sam.lt</w:t>
        </w:r>
      </w:hyperlink>
    </w:p>
    <w:p w:rsidR="000E7DCF" w:rsidRPr="00C247B3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</w:p>
    <w:p w:rsidR="000E7DCF" w:rsidRPr="00C247B3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C247B3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br/>
      </w:r>
    </w:p>
    <w:p w:rsidR="000E7DCF" w:rsidRPr="00C247B3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C247B3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 </w:t>
      </w:r>
    </w:p>
    <w:p w:rsidR="000E7DCF" w:rsidRPr="00C247B3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C247B3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 </w:t>
      </w:r>
    </w:p>
    <w:p w:rsidR="000E7DCF" w:rsidRPr="00C247B3" w:rsidRDefault="000E7DCF" w:rsidP="00C24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</w:pPr>
      <w:r w:rsidRPr="00C247B3">
        <w:rPr>
          <w:rFonts w:ascii="Times New Roman" w:eastAsia="Times New Roman" w:hAnsi="Times New Roman" w:cs="Times New Roman"/>
          <w:color w:val="404040"/>
          <w:sz w:val="24"/>
          <w:szCs w:val="24"/>
          <w:lang w:eastAsia="lt-LT"/>
        </w:rPr>
        <w:t> </w:t>
      </w:r>
    </w:p>
    <w:p w:rsidR="00ED528D" w:rsidRPr="00C247B3" w:rsidRDefault="00ED528D" w:rsidP="00C247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28D" w:rsidRPr="00C247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23"/>
    <w:rsid w:val="0000517B"/>
    <w:rsid w:val="000E7DCF"/>
    <w:rsid w:val="00196823"/>
    <w:rsid w:val="002D2C09"/>
    <w:rsid w:val="00685CFC"/>
    <w:rsid w:val="007A3E54"/>
    <w:rsid w:val="00926287"/>
    <w:rsid w:val="00A94F16"/>
    <w:rsid w:val="00C247B3"/>
    <w:rsid w:val="00C31CA7"/>
    <w:rsid w:val="00C37AA5"/>
    <w:rsid w:val="00E1366C"/>
    <w:rsid w:val="00E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C335-5161-4C3E-BEA6-CB8FDF6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E7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E7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rudzinskaite@kaunas.vvsp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2015-12-23T09:19:00Z</dcterms:created>
  <dcterms:modified xsi:type="dcterms:W3CDTF">2015-12-23T09:39:00Z</dcterms:modified>
</cp:coreProperties>
</file>