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2C" w:rsidRPr="006A262C" w:rsidRDefault="006A262C" w:rsidP="006A262C">
      <w:pPr>
        <w:pStyle w:val="NormalWeb"/>
        <w:spacing w:line="261" w:lineRule="atLeast"/>
        <w:ind w:firstLine="1170"/>
        <w:jc w:val="center"/>
        <w:rPr>
          <w:rFonts w:cs="Arial"/>
          <w:b/>
          <w:szCs w:val="16"/>
          <w:lang w:val="lt-LT"/>
        </w:rPr>
      </w:pPr>
      <w:r w:rsidRPr="006A262C">
        <w:rPr>
          <w:rFonts w:cs="Arial"/>
          <w:b/>
          <w:szCs w:val="16"/>
          <w:lang w:val="lt-LT"/>
        </w:rPr>
        <w:t>MANO PIRMOJI SPALVOTOJI KNYGELĖ</w:t>
      </w:r>
    </w:p>
    <w:p w:rsidR="006A262C" w:rsidRPr="006A262C" w:rsidRDefault="006A262C" w:rsidP="006A262C">
      <w:pPr>
        <w:pStyle w:val="NormalWeb"/>
        <w:spacing w:line="261" w:lineRule="atLeast"/>
        <w:ind w:firstLine="1170"/>
        <w:jc w:val="both"/>
        <w:rPr>
          <w:rFonts w:cs="Arial"/>
          <w:szCs w:val="16"/>
          <w:lang w:val="lt-LT"/>
        </w:rPr>
      </w:pPr>
    </w:p>
    <w:p w:rsidR="006A262C" w:rsidRPr="006A262C" w:rsidRDefault="006A262C" w:rsidP="006A262C">
      <w:pPr>
        <w:pStyle w:val="NormalWeb"/>
        <w:spacing w:line="261" w:lineRule="atLeast"/>
        <w:ind w:firstLine="1170"/>
        <w:jc w:val="both"/>
        <w:rPr>
          <w:rFonts w:cs="Arial"/>
          <w:szCs w:val="16"/>
          <w:lang w:val="lt-LT"/>
        </w:rPr>
      </w:pPr>
      <w:r w:rsidRPr="006A262C">
        <w:rPr>
          <w:rFonts w:cs="Arial"/>
          <w:szCs w:val="16"/>
          <w:lang w:val="lt-LT"/>
        </w:rPr>
        <w:t>Darbo su pačiais mažiausiais vaikais pradžia – popierinės knygelės. Šiuo metu galima pasirinkti iš ypač didelės popieriaus rūšių įvairovės.</w:t>
      </w:r>
    </w:p>
    <w:p w:rsidR="006A262C" w:rsidRPr="006A262C" w:rsidRDefault="006A262C" w:rsidP="006A262C">
      <w:pPr>
        <w:pStyle w:val="NormalWeb"/>
        <w:spacing w:line="261" w:lineRule="atLeast"/>
        <w:ind w:firstLine="1170"/>
        <w:jc w:val="center"/>
        <w:rPr>
          <w:rFonts w:cs="Arial"/>
          <w:szCs w:val="16"/>
          <w:lang w:val="lt-LT"/>
        </w:rPr>
      </w:pPr>
      <w:r w:rsidRPr="006A262C">
        <w:rPr>
          <w:rFonts w:cs="Arial"/>
          <w:szCs w:val="16"/>
          <w:lang w:val="lt-LT"/>
        </w:rPr>
        <w:t>Savarankiškai sukurtos knygelės gali būti:</w:t>
      </w:r>
      <w:r w:rsidRPr="006A262C">
        <w:rPr>
          <w:rFonts w:cs="Arial"/>
          <w:szCs w:val="16"/>
          <w:lang w:val="lt-LT"/>
        </w:rPr>
        <w:br/>
        <w:t> pasakų knygos,</w:t>
      </w:r>
      <w:r w:rsidRPr="006A262C">
        <w:rPr>
          <w:rFonts w:cs="Arial"/>
          <w:szCs w:val="16"/>
          <w:lang w:val="lt-LT"/>
        </w:rPr>
        <w:br/>
        <w:t> eilėraščių knygos,</w:t>
      </w:r>
      <w:r w:rsidRPr="006A262C">
        <w:rPr>
          <w:rFonts w:cs="Arial"/>
          <w:szCs w:val="16"/>
          <w:lang w:val="lt-LT"/>
        </w:rPr>
        <w:br/>
        <w:t> istorijų ar nutikimų knygos,</w:t>
      </w:r>
      <w:r w:rsidRPr="006A262C">
        <w:rPr>
          <w:rFonts w:cs="Arial"/>
          <w:szCs w:val="16"/>
          <w:lang w:val="lt-LT"/>
        </w:rPr>
        <w:br/>
        <w:t> pokštų knygos,         </w:t>
      </w:r>
      <w:r w:rsidRPr="006A262C">
        <w:rPr>
          <w:rFonts w:cs="Arial"/>
          <w:szCs w:val="16"/>
          <w:lang w:val="lt-LT"/>
        </w:rPr>
        <w:br/>
        <w:t> informacinės knygos,</w:t>
      </w:r>
      <w:r w:rsidRPr="006A262C">
        <w:rPr>
          <w:rFonts w:cs="Arial"/>
          <w:szCs w:val="16"/>
          <w:lang w:val="lt-LT"/>
        </w:rPr>
        <w:br/>
        <w:t> darbelių albumai (portfolio),</w:t>
      </w:r>
      <w:r w:rsidRPr="006A262C">
        <w:rPr>
          <w:rFonts w:cs="Arial"/>
          <w:szCs w:val="16"/>
          <w:lang w:val="lt-LT"/>
        </w:rPr>
        <w:br/>
        <w:t> knygos-žaislai,</w:t>
      </w:r>
      <w:r w:rsidRPr="006A262C">
        <w:rPr>
          <w:rFonts w:cs="Arial"/>
          <w:szCs w:val="16"/>
          <w:lang w:val="lt-LT"/>
        </w:rPr>
        <w:br/>
        <w:t> figūrinės knygos,</w:t>
      </w:r>
      <w:r w:rsidRPr="006A262C">
        <w:rPr>
          <w:rFonts w:cs="Arial"/>
          <w:szCs w:val="16"/>
          <w:lang w:val="lt-LT"/>
        </w:rPr>
        <w:br/>
        <w:t> iškarpų knygos (pašto, kelio, informacinių ženklų ir kt.),</w:t>
      </w:r>
      <w:r w:rsidRPr="006A262C">
        <w:rPr>
          <w:rFonts w:cs="Arial"/>
          <w:szCs w:val="16"/>
          <w:lang w:val="lt-LT"/>
        </w:rPr>
        <w:br/>
        <w:t> metų knygos (metraščiai).</w:t>
      </w:r>
    </w:p>
    <w:p w:rsidR="006A262C" w:rsidRPr="006A262C" w:rsidRDefault="006A262C" w:rsidP="006A262C">
      <w:pPr>
        <w:pStyle w:val="NormalWeb"/>
        <w:spacing w:line="261" w:lineRule="atLeast"/>
        <w:ind w:firstLine="1170"/>
        <w:jc w:val="both"/>
        <w:rPr>
          <w:rFonts w:cs="Arial"/>
          <w:szCs w:val="16"/>
          <w:lang w:val="lt-LT"/>
        </w:rPr>
      </w:pPr>
    </w:p>
    <w:p w:rsidR="006A262C" w:rsidRPr="006A262C" w:rsidRDefault="006A262C" w:rsidP="006A262C">
      <w:pPr>
        <w:pStyle w:val="NormalWeb"/>
        <w:spacing w:line="261" w:lineRule="atLeast"/>
        <w:ind w:firstLine="1170"/>
        <w:jc w:val="both"/>
        <w:rPr>
          <w:rFonts w:cs="Arial"/>
          <w:szCs w:val="16"/>
          <w:lang w:val="lt-LT"/>
        </w:rPr>
      </w:pPr>
      <w:r w:rsidRPr="006A262C">
        <w:rPr>
          <w:rFonts w:cs="Arial"/>
          <w:szCs w:val="16"/>
          <w:lang w:val="lt-LT"/>
        </w:rPr>
        <w:t>Knygų atveriamas pasaulis ir pasakojamos istorijos – tai penas mūsų vaizduotei ir vidiniam pasauliui. Taigi, jeigu trokštame, kad mūsų vaikas augtų sveikas ne tik fiziškai, bet ir dvasiškai, padovanokime jam įsimintiną vaikystę su mielomis spalvingomis knygelėmis, mylimais personažais, smagiais nutikimais. Sudarykime galimybes vaikui pačiam sukurti savo pirmąją gyvenime knygelę.</w:t>
      </w:r>
    </w:p>
    <w:p w:rsidR="006A262C" w:rsidRPr="006A262C" w:rsidRDefault="006A262C" w:rsidP="006A262C">
      <w:pPr>
        <w:pStyle w:val="NormalWeb"/>
        <w:spacing w:line="261" w:lineRule="atLeast"/>
        <w:ind w:firstLine="1170"/>
        <w:jc w:val="both"/>
        <w:rPr>
          <w:rFonts w:cs="Arial"/>
          <w:szCs w:val="16"/>
          <w:lang w:val="lt-LT"/>
        </w:rPr>
      </w:pPr>
      <w:r w:rsidRPr="006A262C">
        <w:rPr>
          <w:rFonts w:cs="Arial"/>
          <w:szCs w:val="16"/>
          <w:lang w:val="lt-LT"/>
        </w:rPr>
        <w:t>Vaikas, kurdamas knygeles išmoksta sukurti mažyčius meno stebuklus, spindinčius gėriu, grožiu ir jų pačių rankų šiluma. Jis ugdosi domėjimąsi vaikiškų knygelių įvairove: turiniu, tematika, iliustracijomis, jų dydžių ir formų įvairove, knygelių kūrimo priemonėmis, medžiagomis, iš kurių tos knygutės gaminamos. Vaikas geriau perpranta knygos atsiradimo kelią, geriau supranta, kad knyga skirta skaitymui ir žiūrinėjimui, mokosi įminti tekstų, raidžių ir kitų simbolių paslaptis.  Jis atranda naujus minčių perdavimo būdus, mokosi savitai išreikšti save žodžiu, vaizdu. Pajunta ryšį tarp vaizdo ir žodžio, „skaitydamas“ iliustracijas, žvelgdamas į piešinį, bando nuspėti apie ką knygelė, intuityviai atspėja žodį, užrašytą po nupieštu daiktu, pats iliustruoja savo sukurtą pasaką.</w:t>
      </w:r>
    </w:p>
    <w:p w:rsidR="006A262C" w:rsidRPr="006A262C" w:rsidRDefault="006A262C" w:rsidP="006A262C">
      <w:pPr>
        <w:pStyle w:val="NormalWeb"/>
        <w:spacing w:line="261" w:lineRule="atLeast"/>
        <w:ind w:firstLine="1170"/>
        <w:jc w:val="both"/>
        <w:rPr>
          <w:rFonts w:cs="Arial"/>
          <w:szCs w:val="16"/>
          <w:lang w:val="lt-LT"/>
        </w:rPr>
      </w:pPr>
      <w:r w:rsidRPr="006A262C">
        <w:rPr>
          <w:rFonts w:cs="Arial"/>
          <w:szCs w:val="16"/>
          <w:lang w:val="lt-LT"/>
        </w:rPr>
        <w:t>Dirbant su ikimokyklinukais, labai svarbu pritaikyti jiems tinkamiausias piešimo priemones. Dažniausiai vaikai mėgsta piešti minkštais spalvotais pieštukais, flomasteriais, kreidelėmis, akvareliniais dažais.</w:t>
      </w:r>
    </w:p>
    <w:p w:rsidR="006A262C" w:rsidRPr="006A262C" w:rsidRDefault="006A262C" w:rsidP="006A262C">
      <w:pPr>
        <w:pStyle w:val="NormalWeb"/>
        <w:spacing w:line="261" w:lineRule="atLeast"/>
        <w:ind w:firstLine="1170"/>
        <w:jc w:val="both"/>
        <w:rPr>
          <w:rFonts w:cs="Arial"/>
          <w:szCs w:val="16"/>
          <w:lang w:val="lt-LT"/>
        </w:rPr>
      </w:pPr>
      <w:r w:rsidRPr="006A262C">
        <w:rPr>
          <w:rFonts w:cs="Arial"/>
          <w:szCs w:val="16"/>
          <w:lang w:val="lt-LT"/>
        </w:rPr>
        <w:t>Knygų viršeliams pagražinti galima naudoti popieriaus marmuravimą skutimosi putų pagalba.Tam reikia skutimosi putų, dažų, mentelės, virbalo, servetėlės.</w:t>
      </w:r>
    </w:p>
    <w:p w:rsidR="006A262C" w:rsidRPr="006A262C" w:rsidRDefault="006A262C" w:rsidP="006A262C">
      <w:pPr>
        <w:pStyle w:val="NormalWeb"/>
        <w:spacing w:line="261" w:lineRule="atLeast"/>
        <w:ind w:firstLine="1170"/>
        <w:rPr>
          <w:rFonts w:cs="Arial"/>
          <w:szCs w:val="16"/>
          <w:lang w:val="lt-LT"/>
        </w:rPr>
      </w:pPr>
      <w:r w:rsidRPr="006A262C">
        <w:rPr>
          <w:rFonts w:cs="Arial"/>
          <w:szCs w:val="16"/>
          <w:lang w:val="lt-LT"/>
        </w:rPr>
        <w:t>1. Į indą įspaudžiame skutimosi putų, paviršių išlyginame su mentele.</w:t>
      </w:r>
      <w:r w:rsidRPr="006A262C">
        <w:rPr>
          <w:rFonts w:cs="Arial"/>
          <w:szCs w:val="16"/>
          <w:lang w:val="lt-LT"/>
        </w:rPr>
        <w:br/>
        <w:t>2. Užlašiname skystų dažų su teptuku.</w:t>
      </w:r>
      <w:r w:rsidRPr="006A262C">
        <w:rPr>
          <w:rFonts w:cs="Arial"/>
          <w:szCs w:val="16"/>
          <w:lang w:val="lt-LT"/>
        </w:rPr>
        <w:br/>
        <w:t>3. Paimame virbalą ir vedžiojame kartu per putas ir dažus.</w:t>
      </w:r>
      <w:r w:rsidRPr="006A262C">
        <w:rPr>
          <w:rFonts w:cs="Arial"/>
          <w:szCs w:val="16"/>
          <w:lang w:val="lt-LT"/>
        </w:rPr>
        <w:br/>
        <w:t>4. Uždedame atsargiai lapą ir truputį paspaudžiame, kad lapo paviršius pilnai susiliestų su putomis.</w:t>
      </w:r>
      <w:r w:rsidRPr="006A262C">
        <w:rPr>
          <w:rFonts w:cs="Arial"/>
          <w:szCs w:val="16"/>
          <w:lang w:val="lt-LT"/>
        </w:rPr>
        <w:br/>
        <w:t>5. Atsargiai nuimame lapą, ant lapo paviršiaus matosi prilipusios putos. Mentelės pagalba labai nespaudžiant braukiant per lapą nuimame putų perteklių.</w:t>
      </w:r>
      <w:r w:rsidRPr="006A262C">
        <w:rPr>
          <w:rFonts w:cs="Arial"/>
          <w:szCs w:val="16"/>
          <w:lang w:val="lt-LT"/>
        </w:rPr>
        <w:br/>
      </w:r>
      <w:r w:rsidRPr="006A262C">
        <w:rPr>
          <w:rFonts w:cs="Arial"/>
          <w:szCs w:val="16"/>
          <w:lang w:val="lt-LT"/>
        </w:rPr>
        <w:lastRenderedPageBreak/>
        <w:t>6. Mažus putų likučius nusausiname servetėle ir štai rezutatas.  Putų dėkadažai taip įsigėrė į popierių, kad jų nebenugrandysi(</w:t>
      </w:r>
      <w:hyperlink r:id="rId4" w:history="1">
        <w:r w:rsidRPr="006A262C">
          <w:rPr>
            <w:rStyle w:val="Hyperlink"/>
            <w:rFonts w:cs="Arial"/>
            <w:color w:val="auto"/>
            <w:szCs w:val="16"/>
            <w:lang w:val="lt-LT"/>
          </w:rPr>
          <w:t>http://irri-style.blogspot.com/2009/03/marmurinis-popierius-pasigaminame.html</w:t>
        </w:r>
      </w:hyperlink>
      <w:r w:rsidRPr="006A262C">
        <w:rPr>
          <w:rFonts w:cs="Arial"/>
          <w:szCs w:val="16"/>
          <w:lang w:val="lt-LT"/>
        </w:rPr>
        <w:t>)</w:t>
      </w:r>
    </w:p>
    <w:p w:rsidR="006A262C" w:rsidRPr="006A262C" w:rsidRDefault="006A262C" w:rsidP="006A262C">
      <w:pPr>
        <w:pStyle w:val="NormalWeb"/>
        <w:spacing w:line="261" w:lineRule="atLeast"/>
        <w:ind w:firstLine="1170"/>
        <w:rPr>
          <w:rFonts w:cs="Arial"/>
          <w:szCs w:val="16"/>
          <w:lang w:val="lt-LT"/>
        </w:rPr>
      </w:pPr>
    </w:p>
    <w:p w:rsidR="006A262C" w:rsidRPr="006A262C" w:rsidRDefault="006A262C" w:rsidP="006A262C">
      <w:pPr>
        <w:pStyle w:val="NormalWeb"/>
        <w:spacing w:line="261" w:lineRule="atLeast"/>
        <w:ind w:firstLine="1170"/>
        <w:rPr>
          <w:rFonts w:cs="Arial"/>
          <w:szCs w:val="16"/>
          <w:lang w:val="lt-LT"/>
        </w:rPr>
      </w:pPr>
      <w:r w:rsidRPr="006A262C">
        <w:rPr>
          <w:rFonts w:cs="Arial"/>
          <w:szCs w:val="16"/>
          <w:lang w:val="lt-LT"/>
        </w:rPr>
        <w:t>Antras būdas kaip marmuruoti popierių.Tam reikia vandens, atskiestų akrilinių dažų, sausų tapetinių klijų, pipečių dažams lašinti, popieriaus, kurį marmuruosime.</w:t>
      </w:r>
      <w:r w:rsidRPr="006A262C">
        <w:rPr>
          <w:rFonts w:cs="Arial"/>
          <w:szCs w:val="16"/>
          <w:lang w:val="lt-LT"/>
        </w:rPr>
        <w:br/>
        <w:t>1. Tapetų klijus ištirpiname šaltame vandenyje. Klijų dėti tiek, kad vanduo sutirštėtų ir išlaikytų dažą paviršiuje.</w:t>
      </w:r>
      <w:r w:rsidRPr="006A262C">
        <w:rPr>
          <w:rFonts w:cs="Arial"/>
          <w:szCs w:val="16"/>
          <w:lang w:val="lt-LT"/>
        </w:rPr>
        <w:br/>
        <w:t>2. Lašiname skystus dažus ant sutirštėjusio vandens paviršiaus.</w:t>
      </w:r>
      <w:r w:rsidRPr="006A262C">
        <w:rPr>
          <w:rFonts w:cs="Arial"/>
          <w:szCs w:val="16"/>
          <w:lang w:val="lt-LT"/>
        </w:rPr>
        <w:br/>
        <w:t>3. Plonu pagaliuku vedžiojame paviršiumi ir maišome spalvas, norėdami išgauti raštą.</w:t>
      </w:r>
      <w:r w:rsidRPr="006A262C">
        <w:rPr>
          <w:rFonts w:cs="Arial"/>
          <w:szCs w:val="16"/>
          <w:lang w:val="lt-LT"/>
        </w:rPr>
        <w:br/>
        <w:t>4. Ant išgauto rašto dedame papildomus dažų lašus ir plonu pagaliuku (virbalu) suformuojame gėlių žiedus.</w:t>
      </w:r>
      <w:r w:rsidRPr="006A262C">
        <w:rPr>
          <w:rFonts w:cs="Arial"/>
          <w:szCs w:val="16"/>
          <w:lang w:val="lt-LT"/>
        </w:rPr>
        <w:br/>
        <w:t>5. Atsargiai prispaudžiame popieriaus lapą ant išmarginto paviršiaus ir nuėmus jį perplauname po šalto vandens srove.</w:t>
      </w:r>
      <w:r w:rsidRPr="006A262C">
        <w:rPr>
          <w:rFonts w:cs="Arial"/>
          <w:szCs w:val="16"/>
          <w:lang w:val="lt-LT"/>
        </w:rPr>
        <w:br/>
        <w:t>6. Mažus putų likučius nusausiname servetėle ir štai rezutatas. Putų dėkadažai taip įsigėrė į popierių, kad jų nebenugrandysi.</w:t>
      </w:r>
    </w:p>
    <w:p w:rsidR="006A262C" w:rsidRPr="006A262C" w:rsidRDefault="006A262C" w:rsidP="006A262C">
      <w:pPr>
        <w:pStyle w:val="NormalWeb"/>
        <w:spacing w:line="261" w:lineRule="atLeast"/>
        <w:ind w:firstLine="1170"/>
        <w:rPr>
          <w:rFonts w:cs="Arial"/>
          <w:szCs w:val="16"/>
          <w:lang w:val="lt-LT"/>
        </w:rPr>
      </w:pPr>
    </w:p>
    <w:p w:rsidR="006A262C" w:rsidRPr="006A262C" w:rsidRDefault="006A262C" w:rsidP="006A262C">
      <w:pPr>
        <w:pStyle w:val="NormalWeb"/>
        <w:spacing w:line="261" w:lineRule="atLeast"/>
        <w:ind w:firstLine="1170"/>
        <w:jc w:val="right"/>
        <w:rPr>
          <w:rFonts w:cs="Arial"/>
          <w:i/>
          <w:szCs w:val="16"/>
          <w:lang w:val="lt-LT"/>
        </w:rPr>
      </w:pPr>
      <w:r w:rsidRPr="006A262C">
        <w:rPr>
          <w:rFonts w:cs="Arial"/>
          <w:i/>
          <w:szCs w:val="16"/>
          <w:lang w:val="lt-LT"/>
        </w:rPr>
        <w:t>Paruošė:</w:t>
      </w:r>
    </w:p>
    <w:p w:rsidR="006A262C" w:rsidRPr="006A262C" w:rsidRDefault="006A262C" w:rsidP="006A262C">
      <w:pPr>
        <w:pStyle w:val="NormalWeb"/>
        <w:spacing w:line="261" w:lineRule="atLeast"/>
        <w:ind w:firstLine="1170"/>
        <w:jc w:val="right"/>
        <w:rPr>
          <w:rFonts w:cs="Arial"/>
          <w:i/>
          <w:szCs w:val="16"/>
          <w:lang w:val="lt-LT"/>
        </w:rPr>
      </w:pPr>
      <w:r w:rsidRPr="006A262C">
        <w:rPr>
          <w:rFonts w:cs="Arial"/>
          <w:i/>
          <w:szCs w:val="16"/>
          <w:lang w:val="lt-LT"/>
        </w:rPr>
        <w:t>     Kauno lopšelio – darželio „Rasytė“</w:t>
      </w:r>
    </w:p>
    <w:p w:rsidR="006A262C" w:rsidRPr="006A262C" w:rsidRDefault="006A262C" w:rsidP="006A262C">
      <w:pPr>
        <w:pStyle w:val="NormalWeb"/>
        <w:spacing w:line="261" w:lineRule="atLeast"/>
        <w:ind w:firstLine="1170"/>
        <w:jc w:val="right"/>
        <w:rPr>
          <w:rFonts w:cs="Arial"/>
          <w:i/>
          <w:szCs w:val="16"/>
          <w:lang w:val="lt-LT"/>
        </w:rPr>
      </w:pPr>
      <w:r w:rsidRPr="006A262C">
        <w:rPr>
          <w:rFonts w:cs="Arial"/>
          <w:i/>
          <w:szCs w:val="16"/>
          <w:lang w:val="lt-LT"/>
        </w:rPr>
        <w:t>         Priešmokyklinio ugdymo pedagogė       </w:t>
      </w:r>
    </w:p>
    <w:p w:rsidR="006A262C" w:rsidRPr="006A262C" w:rsidRDefault="006A262C" w:rsidP="006A262C">
      <w:pPr>
        <w:pStyle w:val="NormalWeb"/>
        <w:spacing w:line="261" w:lineRule="atLeast"/>
        <w:ind w:firstLine="1170"/>
        <w:jc w:val="right"/>
        <w:rPr>
          <w:rFonts w:cs="Arial"/>
          <w:i/>
          <w:szCs w:val="16"/>
          <w:lang w:val="lt-LT"/>
        </w:rPr>
      </w:pPr>
      <w:r w:rsidRPr="006A262C">
        <w:rPr>
          <w:rFonts w:cs="Arial"/>
          <w:i/>
          <w:szCs w:val="16"/>
          <w:lang w:val="lt-LT"/>
        </w:rPr>
        <w:t>  metodininkė Audronė Domanaitienė</w:t>
      </w:r>
    </w:p>
    <w:p w:rsidR="00C2096C" w:rsidRPr="006A262C" w:rsidRDefault="00C2096C" w:rsidP="006A262C">
      <w:pPr>
        <w:ind w:firstLine="1170"/>
        <w:jc w:val="right"/>
        <w:rPr>
          <w:rFonts w:ascii="Times New Roman" w:hAnsi="Times New Roman"/>
          <w:i/>
          <w:sz w:val="24"/>
          <w:lang w:val="lt-LT"/>
        </w:rPr>
      </w:pPr>
    </w:p>
    <w:sectPr w:rsidR="00C2096C" w:rsidRPr="006A262C" w:rsidSect="006A262C">
      <w:pgSz w:w="12240" w:h="15840"/>
      <w:pgMar w:top="90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6A262C"/>
    <w:rsid w:val="006A262C"/>
    <w:rsid w:val="00C2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62C"/>
  </w:style>
  <w:style w:type="character" w:styleId="Hyperlink">
    <w:name w:val="Hyperlink"/>
    <w:basedOn w:val="DefaultParagraphFont"/>
    <w:uiPriority w:val="99"/>
    <w:semiHidden/>
    <w:unhideWhenUsed/>
    <w:rsid w:val="006A262C"/>
    <w:rPr>
      <w:color w:val="0000FF"/>
      <w:u w:val="single"/>
    </w:rPr>
  </w:style>
</w:styles>
</file>

<file path=word/webSettings.xml><?xml version="1.0" encoding="utf-8"?>
<w:webSettings xmlns:r="http://schemas.openxmlformats.org/officeDocument/2006/relationships" xmlns:w="http://schemas.openxmlformats.org/wordprocessingml/2006/main">
  <w:divs>
    <w:div w:id="13038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ri-style.blogspot.com/2009/03/marmurinis-popierius-pasigamin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3097</Characters>
  <Application>Microsoft Office Word</Application>
  <DocSecurity>0</DocSecurity>
  <Lines>25</Lines>
  <Paragraphs>7</Paragraphs>
  <ScaleCrop>false</ScaleCrop>
  <Company>Grizli777</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Rastvede</dc:creator>
  <cp:keywords/>
  <dc:description/>
  <cp:lastModifiedBy>Rastvede</cp:lastModifiedBy>
  <cp:revision>2</cp:revision>
  <dcterms:created xsi:type="dcterms:W3CDTF">2016-03-08T14:14:00Z</dcterms:created>
  <dcterms:modified xsi:type="dcterms:W3CDTF">2016-03-08T14:18:00Z</dcterms:modified>
</cp:coreProperties>
</file>